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R1-2501788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W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u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han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, China,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b w:val="0"/>
          <w:lang w:val="en-US" w:eastAsia="zh-CN"/>
        </w:rPr>
        <w:t>Draft reply LS to RAN2 on number of beam measurements in the measurement report MAC CE</w:t>
      </w:r>
      <w:r>
        <w:rPr>
          <w:rFonts w:hint="eastAsia" w:eastAsia="宋体"/>
        </w:rPr>
        <w:t xml:space="preserve"> </w:t>
      </w:r>
    </w:p>
    <w:p>
      <w:pPr>
        <w:pStyle w:val="21"/>
        <w:spacing w:before="0"/>
      </w:pPr>
      <w:r>
        <w:t>Response to:</w:t>
      </w:r>
      <w:r>
        <w:tab/>
      </w:r>
      <w:r>
        <w:rPr>
          <w:b w:val="0"/>
        </w:rPr>
        <w:t>R2-2501485</w:t>
      </w:r>
      <w:r>
        <w:t xml:space="preserve"> 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</w:t>
      </w:r>
      <w:r>
        <w:rPr>
          <w:rFonts w:hint="eastAsia" w:eastAsia="宋体"/>
          <w:b w:val="0"/>
          <w:lang w:val="en-US" w:eastAsia="zh-CN"/>
        </w:rPr>
        <w:t>9</w:t>
      </w:r>
    </w:p>
    <w:p>
      <w:pPr>
        <w:pStyle w:val="21"/>
        <w:spacing w:before="0"/>
      </w:pPr>
      <w:r>
        <w:t>Work Item:</w:t>
      </w:r>
      <w:r>
        <w:tab/>
      </w:r>
      <w:r>
        <w:rPr>
          <w:b w:val="0"/>
        </w:rPr>
        <w:t>NR_Mob_</w:t>
      </w:r>
      <w:r>
        <w:rPr>
          <w:rFonts w:hint="eastAsia" w:eastAsia="宋体"/>
          <w:b w:val="0"/>
          <w:lang w:val="en-US" w:eastAsia="zh-CN"/>
        </w:rPr>
        <w:t>Ph4</w:t>
      </w:r>
      <w:r>
        <w:rPr>
          <w:b w:val="0"/>
        </w:rPr>
        <w:t>-Core</w:t>
      </w:r>
      <w: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hint="eastAsia" w:ascii="Arial" w:hAnsi="Arial" w:eastAsia="宋体" w:cs="Arial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hint="eastAsia" w:ascii="Arial" w:hAnsi="Arial" w:eastAsia="宋体" w:cs="Arial"/>
          <w:bCs/>
          <w:lang w:val="en-US" w:eastAsia="zh-CN"/>
        </w:rPr>
        <w:t xml:space="preserve"> R1-2501686(R2-2501485)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the number of beams in a measurement report MAC CE. For the following issue raised by RAN2, </w:t>
      </w:r>
      <w:r>
        <w:rPr>
          <w:rFonts w:hint="eastAsia" w:ascii="Arial" w:hAnsi="Arial" w:eastAsia="宋体" w:cs="Arial"/>
          <w:bCs/>
          <w:lang w:val="en-US" w:eastAsia="zh-CN"/>
        </w:rPr>
        <w:t>RAN1 has discussed and would like to provide the following answer: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Question: </w:t>
      </w:r>
      <w:r>
        <w:rPr>
          <w:rFonts w:hint="eastAsia" w:ascii="Arial" w:hAnsi="Arial" w:cs="Arial"/>
          <w:bCs/>
          <w:lang w:val="en-US" w:eastAsia="zh-CN"/>
        </w:rPr>
        <w:t>What should be the maximum number of beam-level measurement results that can be included in the MAC CE?</w:t>
      </w:r>
    </w:p>
    <w:p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Reply to Question:</w:t>
      </w:r>
      <w:r>
        <w:rPr>
          <w:rFonts w:hint="eastAsia" w:ascii="Arial" w:hAnsi="Arial" w:cs="Arial"/>
          <w:bCs/>
          <w:lang w:val="en-US" w:eastAsia="zh-CN"/>
        </w:rPr>
        <w:t xml:space="preserve"> From RAN1 perspective, it should be supported to include </w:t>
      </w:r>
      <w:r>
        <w:rPr>
          <w:rFonts w:hint="eastAsia" w:ascii="Arial" w:hAnsi="Arial" w:cs="Arial"/>
          <w:bCs/>
          <w:i/>
          <w:lang w:val="en-US" w:eastAsia="zh-CN"/>
        </w:rPr>
        <w:t>nrOfReportedCells</w:t>
      </w:r>
      <w:r>
        <w:rPr>
          <w:rFonts w:hint="eastAsia" w:ascii="Arial" w:hAnsi="Arial" w:cs="Arial"/>
          <w:bCs/>
          <w:lang w:val="en-US" w:eastAsia="zh-CN"/>
        </w:rPr>
        <w:t xml:space="preserve"> *</w:t>
      </w:r>
      <w:r>
        <w:rPr>
          <w:rFonts w:hint="eastAsia" w:ascii="Arial" w:hAnsi="Arial" w:cs="Arial"/>
          <w:bCs/>
          <w:i/>
          <w:lang w:val="en-US" w:eastAsia="zh-CN"/>
        </w:rPr>
        <w:t>nrOfReportedRS-PerCell</w:t>
      </w:r>
      <w:r>
        <w:rPr>
          <w:rFonts w:hint="eastAsia" w:ascii="Arial" w:hAnsi="Arial" w:cs="Arial"/>
          <w:bCs/>
          <w:lang w:val="en-US" w:eastAsia="zh-CN"/>
        </w:rPr>
        <w:t xml:space="preserve"> beams in a measurement reporting MAC CE, where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i/>
          <w:lang w:val="en-US" w:eastAsia="zh-CN"/>
        </w:rPr>
        <w:t xml:space="preserve">nrOfReportedCells </w:t>
      </w:r>
      <w:r>
        <w:rPr>
          <w:rFonts w:hint="eastAsia" w:ascii="Arial" w:hAnsi="Arial" w:cs="Arial"/>
          <w:bCs/>
          <w:lang w:val="en-US" w:eastAsia="zh-CN"/>
        </w:rPr>
        <w:t>is up to 4.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i/>
          <w:lang w:val="en-US" w:eastAsia="zh-CN"/>
        </w:rPr>
        <w:t>nrOfReportedRS-PerCell</w:t>
      </w:r>
      <w:r>
        <w:rPr>
          <w:rFonts w:hint="eastAsia" w:ascii="Arial" w:hAnsi="Arial" w:cs="Arial"/>
          <w:bCs/>
          <w:lang w:val="en-US" w:eastAsia="zh-CN"/>
        </w:rPr>
        <w:t xml:space="preserve"> is up to 4.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Whether to include </w:t>
      </w:r>
      <w:r>
        <w:rPr>
          <w:rFonts w:hint="eastAsia" w:ascii="Arial" w:hAnsi="Arial" w:cs="Arial"/>
          <w:bCs/>
          <w:i/>
          <w:lang w:val="en-US" w:eastAsia="zh-CN"/>
        </w:rPr>
        <w:t>spCellInclusion</w:t>
      </w:r>
      <w:r>
        <w:rPr>
          <w:rFonts w:hint="eastAsia" w:ascii="Arial" w:hAnsi="Arial" w:cs="Arial"/>
          <w:bCs/>
          <w:lang w:val="en-US" w:eastAsia="zh-CN"/>
        </w:rPr>
        <w:t xml:space="preserve"> can be configured by NW.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2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asks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cs="Arial" w:eastAsiaTheme="minorHAnsi"/>
          <w:lang w:val="en-US"/>
        </w:rPr>
        <w:t xml:space="preserve"> 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21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19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23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Malta, MT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22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25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29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Aug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Bengaluru, IN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38195E"/>
    <w:multiLevelType w:val="singleLevel"/>
    <w:tmpl w:val="BD38195E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removePersonalInformation/>
  <w:doNotDisplayPageBoundarie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4903"/>
    <w:rsid w:val="000D421D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E2BFE"/>
    <w:rsid w:val="002F265E"/>
    <w:rsid w:val="002F5DF8"/>
    <w:rsid w:val="003102FA"/>
    <w:rsid w:val="003135C0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23DC"/>
    <w:rsid w:val="008654F8"/>
    <w:rsid w:val="008B346C"/>
    <w:rsid w:val="008B724D"/>
    <w:rsid w:val="008C1335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C1C0C"/>
    <w:rsid w:val="00CD17BA"/>
    <w:rsid w:val="00CF0DCB"/>
    <w:rsid w:val="00D11F28"/>
    <w:rsid w:val="00D1358C"/>
    <w:rsid w:val="00D27ED9"/>
    <w:rsid w:val="00D63351"/>
    <w:rsid w:val="00D634FF"/>
    <w:rsid w:val="00D81D63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C3562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5534A4C"/>
    <w:rsid w:val="055707F3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1FA19DF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CDD6CBF"/>
    <w:rsid w:val="1D7A50A3"/>
    <w:rsid w:val="1DA76336"/>
    <w:rsid w:val="1EAF6F41"/>
    <w:rsid w:val="1FD665CB"/>
    <w:rsid w:val="20F76E3B"/>
    <w:rsid w:val="213D6E16"/>
    <w:rsid w:val="227B7E9F"/>
    <w:rsid w:val="22C917FA"/>
    <w:rsid w:val="22D66F38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4C907A7"/>
    <w:rsid w:val="35837448"/>
    <w:rsid w:val="37E30186"/>
    <w:rsid w:val="38C34BB0"/>
    <w:rsid w:val="3B011BDC"/>
    <w:rsid w:val="3CB94393"/>
    <w:rsid w:val="3D6548C9"/>
    <w:rsid w:val="3D8B4B09"/>
    <w:rsid w:val="3F24214B"/>
    <w:rsid w:val="3F6D5790"/>
    <w:rsid w:val="3F7A5828"/>
    <w:rsid w:val="409464D0"/>
    <w:rsid w:val="42375C1D"/>
    <w:rsid w:val="43B26E04"/>
    <w:rsid w:val="43C03933"/>
    <w:rsid w:val="43FD165A"/>
    <w:rsid w:val="47A01390"/>
    <w:rsid w:val="49853B2F"/>
    <w:rsid w:val="49BA7481"/>
    <w:rsid w:val="4B5745F4"/>
    <w:rsid w:val="4DB177A6"/>
    <w:rsid w:val="4E321FED"/>
    <w:rsid w:val="50816EA0"/>
    <w:rsid w:val="521066B1"/>
    <w:rsid w:val="529E776B"/>
    <w:rsid w:val="554C7D7D"/>
    <w:rsid w:val="56870A02"/>
    <w:rsid w:val="572C2811"/>
    <w:rsid w:val="593B2748"/>
    <w:rsid w:val="59B36D38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89D3EB3"/>
    <w:rsid w:val="68A10667"/>
    <w:rsid w:val="69EA02D1"/>
    <w:rsid w:val="6A425D68"/>
    <w:rsid w:val="6C0E3955"/>
    <w:rsid w:val="6D542566"/>
    <w:rsid w:val="6EC62833"/>
    <w:rsid w:val="72125EEF"/>
    <w:rsid w:val="73E8618A"/>
    <w:rsid w:val="73EA3187"/>
    <w:rsid w:val="7647657F"/>
    <w:rsid w:val="77230004"/>
    <w:rsid w:val="78BE2756"/>
    <w:rsid w:val="79DE7E7D"/>
    <w:rsid w:val="79FA710A"/>
    <w:rsid w:val="7A2D36EF"/>
    <w:rsid w:val="7D423DE9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A3C0A-4E6A-4DC6-9A3B-CF641DCAC1F7}">
  <ds:schemaRefs/>
</ds:datastoreItem>
</file>

<file path=customXml/itemProps2.xml><?xml version="1.0" encoding="utf-8"?>
<ds:datastoreItem xmlns:ds="http://schemas.openxmlformats.org/officeDocument/2006/customXml" ds:itemID="{7D18484F-4781-4021-9BA3-3DC3487EE683}">
  <ds:schemaRefs/>
</ds:datastoreItem>
</file>

<file path=customXml/itemProps3.xml><?xml version="1.0" encoding="utf-8"?>
<ds:datastoreItem xmlns:ds="http://schemas.openxmlformats.org/officeDocument/2006/customXml" ds:itemID="{120BB54E-5419-4FE4-BBDA-632E69C88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1061</Characters>
  <Lines>8</Lines>
  <Paragraphs>2</Paragraphs>
  <TotalTime>9</TotalTime>
  <ScaleCrop>false</ScaleCrop>
  <LinksUpToDate>false</LinksUpToDate>
  <CharactersWithSpaces>1244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2025-03-28T09:10:04Z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81B29F9B271944C5AC8C508FA009F574</vt:lpwstr>
  </property>
</Properties>
</file>